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78C" w:rsidRDefault="006B278C" w:rsidP="00FA02FA">
      <w:pPr>
        <w:jc w:val="center"/>
        <w:rPr>
          <w:sz w:val="28"/>
          <w:szCs w:val="28"/>
        </w:rPr>
      </w:pPr>
      <w:r>
        <w:rPr>
          <w:sz w:val="28"/>
          <w:szCs w:val="28"/>
        </w:rPr>
        <w:t xml:space="preserve">Incorporating </w:t>
      </w:r>
      <w:r w:rsidR="00FA02FA" w:rsidRPr="0029317C">
        <w:rPr>
          <w:sz w:val="28"/>
          <w:szCs w:val="28"/>
        </w:rPr>
        <w:t xml:space="preserve">Situation Awareness </w:t>
      </w:r>
      <w:r>
        <w:rPr>
          <w:sz w:val="28"/>
          <w:szCs w:val="28"/>
        </w:rPr>
        <w:t xml:space="preserve">Capability </w:t>
      </w:r>
      <w:r w:rsidR="00FA02FA" w:rsidRPr="0029317C">
        <w:rPr>
          <w:sz w:val="28"/>
          <w:szCs w:val="28"/>
        </w:rPr>
        <w:t xml:space="preserve">in </w:t>
      </w:r>
    </w:p>
    <w:p w:rsidR="00FA02FA" w:rsidRDefault="00FA02FA" w:rsidP="006B278C">
      <w:pPr>
        <w:jc w:val="center"/>
        <w:rPr>
          <w:sz w:val="28"/>
          <w:szCs w:val="28"/>
        </w:rPr>
      </w:pPr>
      <w:r w:rsidRPr="0029317C">
        <w:rPr>
          <w:sz w:val="28"/>
          <w:szCs w:val="28"/>
        </w:rPr>
        <w:t xml:space="preserve">Applications </w:t>
      </w:r>
      <w:r w:rsidR="006B278C">
        <w:rPr>
          <w:sz w:val="28"/>
          <w:szCs w:val="28"/>
        </w:rPr>
        <w:t>of Service-based and Cloud</w:t>
      </w:r>
      <w:r w:rsidRPr="0029317C">
        <w:rPr>
          <w:sz w:val="28"/>
          <w:szCs w:val="28"/>
        </w:rPr>
        <w:t xml:space="preserve"> Computing</w:t>
      </w:r>
      <w:r w:rsidR="006B278C">
        <w:rPr>
          <w:sz w:val="28"/>
          <w:szCs w:val="28"/>
        </w:rPr>
        <w:t xml:space="preserve"> Systems</w:t>
      </w:r>
    </w:p>
    <w:p w:rsidR="00D02DE0" w:rsidRPr="0029317C" w:rsidRDefault="00D02DE0" w:rsidP="00FA02FA">
      <w:pPr>
        <w:jc w:val="center"/>
        <w:rPr>
          <w:sz w:val="28"/>
          <w:szCs w:val="28"/>
        </w:rPr>
      </w:pPr>
    </w:p>
    <w:p w:rsidR="000764C2" w:rsidRPr="0029317C" w:rsidRDefault="000764C2" w:rsidP="00FA02FA">
      <w:pPr>
        <w:jc w:val="center"/>
      </w:pPr>
      <w:r w:rsidRPr="0029317C">
        <w:t>Stephen S. Yau</w:t>
      </w:r>
    </w:p>
    <w:p w:rsidR="000764C2" w:rsidRPr="0029317C" w:rsidRDefault="000764C2" w:rsidP="00FA02FA">
      <w:pPr>
        <w:jc w:val="center"/>
      </w:pPr>
      <w:r w:rsidRPr="0029317C">
        <w:t>Information Assurance Center</w:t>
      </w:r>
      <w:r w:rsidR="000505E9">
        <w:t>,</w:t>
      </w:r>
      <w:r w:rsidRPr="0029317C">
        <w:t xml:space="preserve"> and </w:t>
      </w:r>
    </w:p>
    <w:p w:rsidR="000764C2" w:rsidRPr="0029317C" w:rsidRDefault="000764C2" w:rsidP="00FA02FA">
      <w:pPr>
        <w:jc w:val="center"/>
      </w:pPr>
      <w:r w:rsidRPr="0029317C">
        <w:t>School of Computing, Informatics and Decision Systems Engineering</w:t>
      </w:r>
    </w:p>
    <w:p w:rsidR="00AF1AC5" w:rsidRPr="0029317C" w:rsidRDefault="00AF1AC5" w:rsidP="00FA02FA">
      <w:pPr>
        <w:jc w:val="center"/>
      </w:pPr>
      <w:r w:rsidRPr="0029317C">
        <w:t>Arizona State University</w:t>
      </w:r>
    </w:p>
    <w:p w:rsidR="00AF1AC5" w:rsidRPr="0029317C" w:rsidRDefault="00534F0A" w:rsidP="00FA02FA">
      <w:pPr>
        <w:jc w:val="center"/>
      </w:pPr>
      <w:r>
        <w:t>Tempe, Arizona</w:t>
      </w:r>
      <w:r w:rsidR="000505E9">
        <w:t>, USA</w:t>
      </w:r>
    </w:p>
    <w:p w:rsidR="004A662F" w:rsidRPr="00FA02FA" w:rsidRDefault="004A662F" w:rsidP="00FA02FA">
      <w:pPr>
        <w:jc w:val="center"/>
        <w:rPr>
          <w:b/>
        </w:rPr>
      </w:pPr>
    </w:p>
    <w:p w:rsidR="00534F0A" w:rsidRDefault="0021177F" w:rsidP="009C4552">
      <w:pPr>
        <w:jc w:val="both"/>
        <w:rPr>
          <w:rStyle w:val="apple-style-span"/>
          <w:color w:val="222222"/>
        </w:rPr>
      </w:pPr>
      <w:r>
        <w:rPr>
          <w:rStyle w:val="apple-style-span"/>
          <w:color w:val="222222"/>
        </w:rPr>
        <w:t>Ap</w:t>
      </w:r>
      <w:r w:rsidR="006B278C">
        <w:rPr>
          <w:rStyle w:val="apple-style-span"/>
          <w:color w:val="222222"/>
        </w:rPr>
        <w:t>plications of services</w:t>
      </w:r>
      <w:r>
        <w:rPr>
          <w:rStyle w:val="apple-style-span"/>
          <w:color w:val="222222"/>
        </w:rPr>
        <w:t xml:space="preserve"> </w:t>
      </w:r>
      <w:r w:rsidR="006B278C">
        <w:rPr>
          <w:rStyle w:val="apple-style-span"/>
          <w:color w:val="222222"/>
        </w:rPr>
        <w:t xml:space="preserve">and cloud </w:t>
      </w:r>
      <w:r>
        <w:rPr>
          <w:rStyle w:val="apple-style-span"/>
          <w:color w:val="222222"/>
        </w:rPr>
        <w:t xml:space="preserve">computing often require situation awareness for better QoS, including usability, adaptability and security, due to the dynamic environment and changes of users’ requirements. </w:t>
      </w:r>
      <w:r w:rsidR="007166FE">
        <w:rPr>
          <w:rStyle w:val="apple-style-span"/>
          <w:color w:val="222222"/>
        </w:rPr>
        <w:t>During the past decade,</w:t>
      </w:r>
      <w:r w:rsidR="00367FF1">
        <w:rPr>
          <w:rStyle w:val="apple-style-span"/>
          <w:color w:val="222222"/>
        </w:rPr>
        <w:t xml:space="preserve"> rapid advanc</w:t>
      </w:r>
      <w:r w:rsidR="004A662F">
        <w:rPr>
          <w:rStyle w:val="apple-style-span"/>
          <w:color w:val="222222"/>
        </w:rPr>
        <w:t xml:space="preserve">es </w:t>
      </w:r>
      <w:r w:rsidR="00367FF1">
        <w:rPr>
          <w:rStyle w:val="apple-style-span"/>
          <w:color w:val="222222"/>
        </w:rPr>
        <w:t>of mobile and embedded device technolog</w:t>
      </w:r>
      <w:r w:rsidR="004A662F">
        <w:rPr>
          <w:rStyle w:val="apple-style-span"/>
          <w:color w:val="222222"/>
        </w:rPr>
        <w:t>ies</w:t>
      </w:r>
      <w:r w:rsidR="00367FF1">
        <w:rPr>
          <w:rStyle w:val="apple-style-span"/>
          <w:color w:val="222222"/>
        </w:rPr>
        <w:t xml:space="preserve"> as well as services and cloud computing </w:t>
      </w:r>
      <w:r w:rsidR="004A662F">
        <w:rPr>
          <w:rStyle w:val="apple-style-span"/>
          <w:color w:val="222222"/>
        </w:rPr>
        <w:t xml:space="preserve">have made </w:t>
      </w:r>
      <w:r w:rsidR="00367FF1">
        <w:rPr>
          <w:rStyle w:val="apple-style-span"/>
          <w:color w:val="222222"/>
        </w:rPr>
        <w:t>“computing anytime, anywhere”</w:t>
      </w:r>
      <w:r w:rsidR="001D455E">
        <w:rPr>
          <w:rStyle w:val="apple-style-span"/>
          <w:color w:val="222222"/>
        </w:rPr>
        <w:t xml:space="preserve"> and</w:t>
      </w:r>
      <w:r w:rsidR="00367FF1">
        <w:rPr>
          <w:rStyle w:val="apple-style-span"/>
          <w:color w:val="222222"/>
        </w:rPr>
        <w:t xml:space="preserve"> more reachable than ever. </w:t>
      </w:r>
      <w:r w:rsidR="004A662F">
        <w:rPr>
          <w:rStyle w:val="apple-style-span"/>
          <w:color w:val="222222"/>
        </w:rPr>
        <w:t xml:space="preserve"> U</w:t>
      </w:r>
      <w:r w:rsidR="00367FF1">
        <w:rPr>
          <w:rStyle w:val="apple-style-span"/>
          <w:color w:val="222222"/>
        </w:rPr>
        <w:t xml:space="preserve">sers </w:t>
      </w:r>
      <w:r w:rsidR="004A662F">
        <w:rPr>
          <w:rStyle w:val="apple-style-span"/>
          <w:color w:val="222222"/>
        </w:rPr>
        <w:t xml:space="preserve">now </w:t>
      </w:r>
      <w:r w:rsidR="00367FF1">
        <w:rPr>
          <w:rStyle w:val="apple-style-span"/>
          <w:color w:val="222222"/>
        </w:rPr>
        <w:t xml:space="preserve">can access computing resources over the Internet from various mobile and stationary computing devices with the support of services and cloud computing infrastructures. </w:t>
      </w:r>
      <w:r w:rsidR="009C4552">
        <w:rPr>
          <w:rStyle w:val="apple-style-span"/>
          <w:color w:val="222222"/>
        </w:rPr>
        <w:t xml:space="preserve">Substantial research has been </w:t>
      </w:r>
      <w:r w:rsidR="0021591F">
        <w:rPr>
          <w:rStyle w:val="apple-style-span"/>
          <w:color w:val="222222"/>
        </w:rPr>
        <w:t xml:space="preserve">done </w:t>
      </w:r>
      <w:r w:rsidR="009C4552">
        <w:rPr>
          <w:rStyle w:val="apple-style-span"/>
          <w:color w:val="222222"/>
        </w:rPr>
        <w:t xml:space="preserve">to develop techniques to incorporating situation awareness in </w:t>
      </w:r>
      <w:r w:rsidR="0021591F">
        <w:rPr>
          <w:rStyle w:val="apple-style-span"/>
          <w:color w:val="222222"/>
        </w:rPr>
        <w:t xml:space="preserve">various applications of </w:t>
      </w:r>
      <w:r w:rsidR="009C4552">
        <w:rPr>
          <w:rStyle w:val="apple-style-span"/>
          <w:color w:val="222222"/>
        </w:rPr>
        <w:t>services and cloud computing, including service discovery, composition, and execution, syste</w:t>
      </w:r>
      <w:r w:rsidR="00ED5ECB">
        <w:rPr>
          <w:rStyle w:val="apple-style-span"/>
          <w:color w:val="222222"/>
        </w:rPr>
        <w:t>m monitoring and adaptation,</w:t>
      </w:r>
      <w:r w:rsidR="009C4552">
        <w:rPr>
          <w:rStyle w:val="apple-style-span"/>
          <w:color w:val="222222"/>
        </w:rPr>
        <w:t xml:space="preserve"> authentication and access control</w:t>
      </w:r>
      <w:r w:rsidR="00474E08">
        <w:rPr>
          <w:rStyle w:val="apple-style-span"/>
          <w:color w:val="222222"/>
        </w:rPr>
        <w:t xml:space="preserve"> as well as </w:t>
      </w:r>
      <w:r w:rsidR="001D59B3">
        <w:rPr>
          <w:rStyle w:val="apple-style-span"/>
          <w:color w:val="222222"/>
        </w:rPr>
        <w:t>context discovery, acquisition and diss</w:t>
      </w:r>
      <w:r w:rsidR="00ED5ECB">
        <w:rPr>
          <w:rStyle w:val="apple-style-span"/>
          <w:color w:val="222222"/>
        </w:rPr>
        <w:t>emination, situation analysis and recognition</w:t>
      </w:r>
      <w:r w:rsidR="0008711F">
        <w:rPr>
          <w:rStyle w:val="apple-style-span"/>
          <w:color w:val="222222"/>
        </w:rPr>
        <w:t xml:space="preserve">. </w:t>
      </w:r>
    </w:p>
    <w:p w:rsidR="002E72E6" w:rsidRDefault="002E72E6" w:rsidP="009C4552">
      <w:pPr>
        <w:jc w:val="both"/>
        <w:rPr>
          <w:rStyle w:val="apple-style-span"/>
          <w:color w:val="222222"/>
        </w:rPr>
      </w:pPr>
    </w:p>
    <w:p w:rsidR="00EE31C7" w:rsidRDefault="006F0C0F" w:rsidP="009C4552">
      <w:pPr>
        <w:jc w:val="both"/>
        <w:rPr>
          <w:rStyle w:val="apple-style-span"/>
          <w:color w:val="222222"/>
        </w:rPr>
      </w:pPr>
      <w:r>
        <w:rPr>
          <w:rStyle w:val="apple-style-span"/>
          <w:color w:val="222222"/>
        </w:rPr>
        <w:t xml:space="preserve">In this </w:t>
      </w:r>
      <w:r w:rsidR="006B278C">
        <w:rPr>
          <w:rStyle w:val="apple-style-span"/>
          <w:color w:val="222222"/>
        </w:rPr>
        <w:t>talk</w:t>
      </w:r>
      <w:r>
        <w:rPr>
          <w:rStyle w:val="apple-style-span"/>
          <w:color w:val="222222"/>
        </w:rPr>
        <w:t xml:space="preserve">, </w:t>
      </w:r>
      <w:r w:rsidR="00F25D32">
        <w:rPr>
          <w:rStyle w:val="apple-style-span"/>
          <w:color w:val="222222"/>
        </w:rPr>
        <w:t>challenges</w:t>
      </w:r>
      <w:r w:rsidR="006B278C">
        <w:rPr>
          <w:rStyle w:val="apple-style-span"/>
          <w:color w:val="222222"/>
        </w:rPr>
        <w:t xml:space="preserve"> and r</w:t>
      </w:r>
      <w:r w:rsidR="00322DC1">
        <w:rPr>
          <w:rStyle w:val="apple-style-span"/>
          <w:color w:val="222222"/>
        </w:rPr>
        <w:t xml:space="preserve">esearch directions </w:t>
      </w:r>
      <w:r w:rsidR="009C4552">
        <w:rPr>
          <w:rStyle w:val="apple-style-span"/>
          <w:color w:val="222222"/>
        </w:rPr>
        <w:t xml:space="preserve">on </w:t>
      </w:r>
      <w:r w:rsidR="006B278C">
        <w:rPr>
          <w:rStyle w:val="apple-style-span"/>
          <w:color w:val="222222"/>
        </w:rPr>
        <w:t xml:space="preserve">incorporating </w:t>
      </w:r>
      <w:r w:rsidR="009C4552">
        <w:rPr>
          <w:rStyle w:val="apple-style-span"/>
          <w:color w:val="222222"/>
        </w:rPr>
        <w:t>situation awareness</w:t>
      </w:r>
      <w:r w:rsidR="006B278C">
        <w:rPr>
          <w:rStyle w:val="apple-style-span"/>
          <w:color w:val="222222"/>
        </w:rPr>
        <w:t xml:space="preserve"> capability</w:t>
      </w:r>
      <w:r w:rsidR="009C4552">
        <w:rPr>
          <w:rStyle w:val="apple-style-span"/>
          <w:color w:val="222222"/>
        </w:rPr>
        <w:t xml:space="preserve"> in applications of services and cloud computing will be </w:t>
      </w:r>
      <w:r w:rsidR="00F636F9">
        <w:rPr>
          <w:rStyle w:val="apple-style-span"/>
          <w:color w:val="222222"/>
        </w:rPr>
        <w:t>discussed</w:t>
      </w:r>
      <w:r w:rsidR="00474E08">
        <w:rPr>
          <w:rStyle w:val="apple-style-span"/>
          <w:color w:val="222222"/>
        </w:rPr>
        <w:t>.</w:t>
      </w:r>
      <w:r w:rsidR="00E77D88">
        <w:rPr>
          <w:rStyle w:val="apple-style-span"/>
          <w:color w:val="222222"/>
        </w:rPr>
        <w:t xml:space="preserve"> </w:t>
      </w:r>
      <w:r w:rsidR="009C4552">
        <w:rPr>
          <w:rStyle w:val="apple-style-span"/>
          <w:color w:val="222222"/>
        </w:rPr>
        <w:t xml:space="preserve"> </w:t>
      </w:r>
    </w:p>
    <w:p w:rsidR="00AB632C" w:rsidRDefault="00AB632C" w:rsidP="00AB632C">
      <w:pPr>
        <w:jc w:val="both"/>
        <w:rPr>
          <w:rStyle w:val="apple-style-span"/>
          <w:color w:val="222222"/>
        </w:rPr>
      </w:pPr>
    </w:p>
    <w:p w:rsidR="006B278C" w:rsidRDefault="006B278C" w:rsidP="00AB632C">
      <w:pPr>
        <w:jc w:val="both"/>
        <w:rPr>
          <w:rStyle w:val="apple-style-span"/>
          <w:color w:val="222222"/>
        </w:rPr>
      </w:pPr>
    </w:p>
    <w:p w:rsidR="006B278C" w:rsidRDefault="006B278C" w:rsidP="00AB632C">
      <w:pPr>
        <w:jc w:val="both"/>
        <w:rPr>
          <w:rStyle w:val="apple-style-span"/>
          <w:color w:val="222222"/>
        </w:rPr>
      </w:pPr>
    </w:p>
    <w:p w:rsidR="00AB632C" w:rsidRDefault="00AB632C" w:rsidP="00AB632C">
      <w:pPr>
        <w:jc w:val="both"/>
        <w:rPr>
          <w:rStyle w:val="apple-style-span"/>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p>
    <w:p w:rsidR="006B278C" w:rsidRDefault="006B278C" w:rsidP="00AB632C">
      <w:pPr>
        <w:jc w:val="both"/>
        <w:rPr>
          <w:color w:val="222222"/>
        </w:rPr>
      </w:pPr>
      <w:r>
        <w:rPr>
          <w:color w:val="222222"/>
        </w:rPr>
        <w:t>Biography:</w:t>
      </w:r>
    </w:p>
    <w:p w:rsidR="006B278C" w:rsidRDefault="006B278C" w:rsidP="00AB632C">
      <w:pPr>
        <w:jc w:val="both"/>
        <w:rPr>
          <w:color w:val="222222"/>
        </w:rPr>
      </w:pPr>
    </w:p>
    <w:p w:rsidR="00AB632C" w:rsidRPr="00383D88" w:rsidRDefault="00AB632C" w:rsidP="00AB632C">
      <w:pPr>
        <w:jc w:val="both"/>
        <w:rPr>
          <w:color w:val="222222"/>
        </w:rPr>
      </w:pPr>
      <w:r w:rsidRPr="00383D88">
        <w:rPr>
          <w:color w:val="222222"/>
        </w:rPr>
        <w:t>Stephen S, Yau is the director of Information Assurance Center and Professor of Computer Science and Engineering at Arizona State Unive</w:t>
      </w:r>
      <w:r>
        <w:rPr>
          <w:color w:val="222222"/>
        </w:rPr>
        <w:t>rsity (ASU), Tempe, Arizona</w:t>
      </w:r>
      <w:r w:rsidRPr="00383D88">
        <w:rPr>
          <w:color w:val="222222"/>
        </w:rPr>
        <w:t xml:space="preserve">.  He served as the chair of the Department of Computer Science and Engineering at ASU in 1994-2001.  Previously, he was on the faculties of Northwestern University, Evanston, Illinois, and University of Florida, Gainesville. </w:t>
      </w:r>
    </w:p>
    <w:p w:rsidR="002E72E6" w:rsidRDefault="002E72E6" w:rsidP="00AB632C">
      <w:pPr>
        <w:jc w:val="both"/>
        <w:rPr>
          <w:color w:val="222222"/>
        </w:rPr>
      </w:pPr>
    </w:p>
    <w:p w:rsidR="00AB632C" w:rsidRPr="00383D88" w:rsidRDefault="00AB632C" w:rsidP="00AB632C">
      <w:pPr>
        <w:jc w:val="both"/>
        <w:rPr>
          <w:color w:val="222222"/>
        </w:rPr>
      </w:pPr>
      <w:r w:rsidRPr="00383D88">
        <w:rPr>
          <w:color w:val="222222"/>
        </w:rPr>
        <w:t>He served as the president of the Computer Society of the Institute of Electrical and Electronics Engineers (IEEE) and was on the Board</w:t>
      </w:r>
      <w:r w:rsidR="006B278C">
        <w:rPr>
          <w:color w:val="222222"/>
        </w:rPr>
        <w:t>s</w:t>
      </w:r>
      <w:r w:rsidRPr="00383D88">
        <w:rPr>
          <w:color w:val="222222"/>
        </w:rPr>
        <w:t xml:space="preserve"> of Directors</w:t>
      </w:r>
      <w:r w:rsidR="006B278C">
        <w:rPr>
          <w:color w:val="222222"/>
        </w:rPr>
        <w:t xml:space="preserve"> of the IEEE </w:t>
      </w:r>
      <w:proofErr w:type="gramStart"/>
      <w:r w:rsidR="006B278C">
        <w:rPr>
          <w:color w:val="222222"/>
        </w:rPr>
        <w:t xml:space="preserve">and </w:t>
      </w:r>
      <w:r w:rsidRPr="00383D88">
        <w:rPr>
          <w:color w:val="222222"/>
        </w:rPr>
        <w:t xml:space="preserve"> Computing</w:t>
      </w:r>
      <w:proofErr w:type="gramEnd"/>
      <w:r w:rsidRPr="00383D88">
        <w:rPr>
          <w:color w:val="222222"/>
        </w:rPr>
        <w:t xml:space="preserve"> Research Association.  He served as the editor-in-chief of IEEE </w:t>
      </w:r>
      <w:r w:rsidRPr="00165266">
        <w:rPr>
          <w:i/>
          <w:color w:val="222222"/>
        </w:rPr>
        <w:t>COMPUTER</w:t>
      </w:r>
      <w:r w:rsidRPr="00383D88">
        <w:rPr>
          <w:color w:val="222222"/>
        </w:rPr>
        <w:t xml:space="preserve"> magazine.  He organized many major conferences, including the 1989 World Computer Congress sponsored by the International Federation for Information Processing (IFIP), and the IEEE Annual International Computer Software and Applications Conference (COMPSAC) sponsored by IEEE Computer Society.  He </w:t>
      </w:r>
      <w:r w:rsidR="006B278C">
        <w:rPr>
          <w:color w:val="222222"/>
        </w:rPr>
        <w:t>is currently a</w:t>
      </w:r>
      <w:r w:rsidRPr="00383D88">
        <w:rPr>
          <w:color w:val="222222"/>
        </w:rPr>
        <w:t xml:space="preserve"> general co-chair of the 201</w:t>
      </w:r>
      <w:r w:rsidR="006B278C">
        <w:rPr>
          <w:color w:val="222222"/>
        </w:rPr>
        <w:t>4</w:t>
      </w:r>
      <w:r w:rsidRPr="00383D88">
        <w:rPr>
          <w:color w:val="222222"/>
        </w:rPr>
        <w:t xml:space="preserve"> IEEE World Congress on Services, including </w:t>
      </w:r>
      <w:r w:rsidR="006B278C">
        <w:rPr>
          <w:color w:val="222222"/>
        </w:rPr>
        <w:t>five major collated conferences in Anchorage, Alaska</w:t>
      </w:r>
      <w:r>
        <w:rPr>
          <w:color w:val="222222"/>
        </w:rPr>
        <w:t>.</w:t>
      </w:r>
    </w:p>
    <w:p w:rsidR="002E72E6" w:rsidRDefault="002E72E6" w:rsidP="00AB632C">
      <w:pPr>
        <w:jc w:val="both"/>
        <w:rPr>
          <w:color w:val="222222"/>
        </w:rPr>
      </w:pPr>
    </w:p>
    <w:p w:rsidR="002E72E6" w:rsidRDefault="00AB632C" w:rsidP="00AB632C">
      <w:pPr>
        <w:jc w:val="both"/>
        <w:rPr>
          <w:color w:val="222222"/>
        </w:rPr>
      </w:pPr>
      <w:r w:rsidRPr="00383D88">
        <w:rPr>
          <w:color w:val="222222"/>
        </w:rPr>
        <w:t>His current research includes service</w:t>
      </w:r>
      <w:r w:rsidR="006B278C">
        <w:rPr>
          <w:color w:val="222222"/>
        </w:rPr>
        <w:t>s and</w:t>
      </w:r>
      <w:r w:rsidRPr="00383D88">
        <w:rPr>
          <w:color w:val="222222"/>
        </w:rPr>
        <w:t xml:space="preserve"> cloud computing, </w:t>
      </w:r>
      <w:r w:rsidR="00CF028C">
        <w:rPr>
          <w:color w:val="222222"/>
        </w:rPr>
        <w:t>cyber security</w:t>
      </w:r>
      <w:r w:rsidRPr="00383D88">
        <w:rPr>
          <w:color w:val="222222"/>
        </w:rPr>
        <w:t>, software engineering,</w:t>
      </w:r>
      <w:r w:rsidR="006B278C">
        <w:rPr>
          <w:color w:val="222222"/>
        </w:rPr>
        <w:t xml:space="preserve"> and software engineering</w:t>
      </w:r>
      <w:r w:rsidRPr="00383D88">
        <w:rPr>
          <w:color w:val="222222"/>
        </w:rPr>
        <w:t>.  He has received many awards and recognitions, including the Tsutomu Kanai Award</w:t>
      </w:r>
      <w:r w:rsidR="00262CBE">
        <w:rPr>
          <w:color w:val="222222"/>
        </w:rPr>
        <w:t xml:space="preserve"> and</w:t>
      </w:r>
      <w:r w:rsidRPr="00383D88">
        <w:rPr>
          <w:color w:val="222222"/>
        </w:rPr>
        <w:t xml:space="preserve"> Richard E. </w:t>
      </w:r>
      <w:proofErr w:type="spellStart"/>
      <w:r w:rsidRPr="00383D88">
        <w:rPr>
          <w:color w:val="222222"/>
        </w:rPr>
        <w:t>Merwin</w:t>
      </w:r>
      <w:proofErr w:type="spellEnd"/>
      <w:r w:rsidRPr="00383D88">
        <w:rPr>
          <w:color w:val="222222"/>
        </w:rPr>
        <w:t xml:space="preserve"> Award of the IEEE Computer Society, the IEEE Centennial Award and Third Millennium Medal, and the Outstanding Contributions Award of the Chinese Computer Federation.  He is a Life Fellow of the IEEE and a Fellow of the American Association for the Advancement of Science. </w:t>
      </w:r>
    </w:p>
    <w:p w:rsidR="002E72E6" w:rsidRDefault="002E72E6" w:rsidP="00AB632C">
      <w:pPr>
        <w:jc w:val="both"/>
        <w:rPr>
          <w:color w:val="222222"/>
        </w:rPr>
      </w:pPr>
    </w:p>
    <w:p w:rsidR="00AB632C" w:rsidRDefault="00AB632C" w:rsidP="00AB632C">
      <w:pPr>
        <w:jc w:val="both"/>
        <w:rPr>
          <w:color w:val="222222"/>
        </w:rPr>
      </w:pPr>
      <w:bookmarkStart w:id="0" w:name="_GoBack"/>
      <w:bookmarkEnd w:id="0"/>
      <w:r w:rsidRPr="00383D88">
        <w:rPr>
          <w:color w:val="222222"/>
        </w:rPr>
        <w:t xml:space="preserve">He received the </w:t>
      </w:r>
      <w:r w:rsidR="009B302D">
        <w:rPr>
          <w:color w:val="222222"/>
        </w:rPr>
        <w:t xml:space="preserve">B.S. degree from National Taiwan University, Taipei, and M.S. and </w:t>
      </w:r>
      <w:r w:rsidRPr="00383D88">
        <w:rPr>
          <w:color w:val="222222"/>
        </w:rPr>
        <w:t>Ph.D. degree</w:t>
      </w:r>
      <w:r w:rsidR="009B302D">
        <w:rPr>
          <w:color w:val="222222"/>
        </w:rPr>
        <w:t>s</w:t>
      </w:r>
      <w:r w:rsidRPr="00383D88">
        <w:rPr>
          <w:color w:val="222222"/>
        </w:rPr>
        <w:t xml:space="preserve"> from the University of Illinois, Urbana</w:t>
      </w:r>
      <w:r w:rsidR="009B302D">
        <w:rPr>
          <w:color w:val="222222"/>
        </w:rPr>
        <w:t>, all</w:t>
      </w:r>
      <w:r w:rsidRPr="00383D88">
        <w:rPr>
          <w:color w:val="222222"/>
        </w:rPr>
        <w:t xml:space="preserve"> in electrical engineering.</w:t>
      </w:r>
    </w:p>
    <w:sectPr w:rsidR="00AB632C" w:rsidSect="005F7E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70"/>
    <w:rsid w:val="000505E9"/>
    <w:rsid w:val="000764C2"/>
    <w:rsid w:val="0008711F"/>
    <w:rsid w:val="000E2F1D"/>
    <w:rsid w:val="00114D7A"/>
    <w:rsid w:val="00145515"/>
    <w:rsid w:val="00165266"/>
    <w:rsid w:val="001A2D09"/>
    <w:rsid w:val="001D455E"/>
    <w:rsid w:val="001D59B3"/>
    <w:rsid w:val="0021177F"/>
    <w:rsid w:val="0021591F"/>
    <w:rsid w:val="00242FEA"/>
    <w:rsid w:val="00262CBE"/>
    <w:rsid w:val="0029317C"/>
    <w:rsid w:val="002D7BEC"/>
    <w:rsid w:val="002E72E6"/>
    <w:rsid w:val="00322DC1"/>
    <w:rsid w:val="00334F20"/>
    <w:rsid w:val="00367FF1"/>
    <w:rsid w:val="00457538"/>
    <w:rsid w:val="00474E08"/>
    <w:rsid w:val="004A662F"/>
    <w:rsid w:val="0050006D"/>
    <w:rsid w:val="00534F0A"/>
    <w:rsid w:val="00561A70"/>
    <w:rsid w:val="005D3B9E"/>
    <w:rsid w:val="005F7E39"/>
    <w:rsid w:val="00630B29"/>
    <w:rsid w:val="00695C7C"/>
    <w:rsid w:val="006B278C"/>
    <w:rsid w:val="006F0C0F"/>
    <w:rsid w:val="00700AD5"/>
    <w:rsid w:val="007166FE"/>
    <w:rsid w:val="00763EA6"/>
    <w:rsid w:val="00783306"/>
    <w:rsid w:val="008E2C33"/>
    <w:rsid w:val="009B302D"/>
    <w:rsid w:val="009B46DA"/>
    <w:rsid w:val="009C4552"/>
    <w:rsid w:val="009E7ADD"/>
    <w:rsid w:val="00AB632C"/>
    <w:rsid w:val="00AE2AB2"/>
    <w:rsid w:val="00AF1AC5"/>
    <w:rsid w:val="00AF72C0"/>
    <w:rsid w:val="00B60227"/>
    <w:rsid w:val="00C14511"/>
    <w:rsid w:val="00C25CB3"/>
    <w:rsid w:val="00C76A27"/>
    <w:rsid w:val="00CF028C"/>
    <w:rsid w:val="00D02DE0"/>
    <w:rsid w:val="00D36C7B"/>
    <w:rsid w:val="00E23704"/>
    <w:rsid w:val="00E77D88"/>
    <w:rsid w:val="00ED5ECB"/>
    <w:rsid w:val="00EE31C7"/>
    <w:rsid w:val="00EE704F"/>
    <w:rsid w:val="00F25D32"/>
    <w:rsid w:val="00F636F9"/>
    <w:rsid w:val="00FA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A02FA"/>
  </w:style>
  <w:style w:type="paragraph" w:styleId="BalloonText">
    <w:name w:val="Balloon Text"/>
    <w:basedOn w:val="Normal"/>
    <w:link w:val="BalloonTextChar"/>
    <w:rsid w:val="00C25CB3"/>
    <w:rPr>
      <w:rFonts w:ascii="Tahoma" w:hAnsi="Tahoma" w:cs="Tahoma"/>
      <w:sz w:val="16"/>
      <w:szCs w:val="16"/>
    </w:rPr>
  </w:style>
  <w:style w:type="character" w:customStyle="1" w:styleId="BalloonTextChar">
    <w:name w:val="Balloon Text Char"/>
    <w:basedOn w:val="DefaultParagraphFont"/>
    <w:link w:val="BalloonText"/>
    <w:rsid w:val="00C25C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A02FA"/>
  </w:style>
  <w:style w:type="paragraph" w:styleId="BalloonText">
    <w:name w:val="Balloon Text"/>
    <w:basedOn w:val="Normal"/>
    <w:link w:val="BalloonTextChar"/>
    <w:rsid w:val="00C25CB3"/>
    <w:rPr>
      <w:rFonts w:ascii="Tahoma" w:hAnsi="Tahoma" w:cs="Tahoma"/>
      <w:sz w:val="16"/>
      <w:szCs w:val="16"/>
    </w:rPr>
  </w:style>
  <w:style w:type="character" w:customStyle="1" w:styleId="BalloonTextChar">
    <w:name w:val="Balloon Text Char"/>
    <w:basedOn w:val="DefaultParagraphFont"/>
    <w:link w:val="BalloonText"/>
    <w:rsid w:val="00C25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Dazhi Huang</dc:creator>
  <cp:lastModifiedBy>Stephen S. Yau</cp:lastModifiedBy>
  <cp:revision>3</cp:revision>
  <dcterms:created xsi:type="dcterms:W3CDTF">2014-05-05T06:58:00Z</dcterms:created>
  <dcterms:modified xsi:type="dcterms:W3CDTF">2014-05-05T07:08:00Z</dcterms:modified>
</cp:coreProperties>
</file>