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F82" w:rsidRPr="00601EFA" w:rsidRDefault="008E6492" w:rsidP="00601EFA">
      <w:pPr>
        <w:jc w:val="center"/>
        <w:rPr>
          <w:rFonts w:ascii="標楷體" w:eastAsia="標楷體" w:hAnsi="標楷體"/>
          <w:sz w:val="28"/>
          <w:szCs w:val="28"/>
        </w:rPr>
      </w:pPr>
      <w:r w:rsidRPr="00601EFA">
        <w:rPr>
          <w:rFonts w:ascii="標楷體" w:eastAsia="標楷體" w:hAnsi="標楷體" w:cs="Arial" w:hint="eastAsia"/>
          <w:color w:val="333333"/>
          <w:kern w:val="0"/>
          <w:sz w:val="28"/>
          <w:szCs w:val="28"/>
        </w:rPr>
        <w:t>資訊工程學系碩士班申請學位考試注意事項</w:t>
      </w:r>
    </w:p>
    <w:p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【1】自</w:t>
      </w:r>
      <w:r w:rsidR="00601EFA">
        <w:rPr>
          <w:rFonts w:ascii="標楷體" w:eastAsia="標楷體" w:hAnsi="標楷體" w:hint="eastAsia"/>
        </w:rPr>
        <w:t>107</w:t>
      </w:r>
      <w:r w:rsidRPr="00601EFA">
        <w:rPr>
          <w:rFonts w:ascii="標楷體" w:eastAsia="標楷體" w:hAnsi="標楷體" w:hint="eastAsia"/>
        </w:rPr>
        <w:t>學年度起碩士班(含在職專班)學生須於入學後修習本校所定之學術倫理教育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課程；通過者，始得申請學位考試。</w:t>
      </w:r>
    </w:p>
    <w:p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【2】自110學年度起，申請學位考試須附「論文原創性比對」結果並經本系學術委員會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審核，帳號申請方式請參考註 2-1 或圖書館說明。</w:t>
      </w:r>
    </w:p>
    <w:p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【3】依本系碩士班研究生修業規定，第貳條第一款：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研究生在提出學位考試申請前，必須發表或接受（附主辦單位論文接受信函）至少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一篇研討會或期刊論文或作品，經指導教授推薦，並由本系（所）學術委員會審核通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過，始得申請學位考試。主辦單位接受論文日期，依當年度本校行事曆規定研究生學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位論文考試申請截止日期提前一週為原則，本系（所）學術委員會始得接受學位考試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之申請。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以上規定如無法於學位考試申請前提出證明，亦請繳交學位考試申請表及相關資料，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並於申請表上註明該論文接受日期，同時檢附載明「論文接受日期」之論文徵稿文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件，始可接受補件。11</w:t>
      </w:r>
      <w:r w:rsidRPr="00601EFA">
        <w:rPr>
          <w:rFonts w:ascii="標楷體" w:eastAsia="標楷體" w:hAnsi="標楷體"/>
        </w:rPr>
        <w:t>1</w:t>
      </w:r>
      <w:r w:rsidR="0095384B">
        <w:rPr>
          <w:rFonts w:ascii="標楷體" w:eastAsia="標楷體" w:hAnsi="標楷體" w:hint="eastAsia"/>
        </w:rPr>
        <w:t>下</w:t>
      </w:r>
      <w:r w:rsidRPr="00601EFA">
        <w:rPr>
          <w:rFonts w:ascii="標楷體" w:eastAsia="標楷體" w:hAnsi="標楷體" w:hint="eastAsia"/>
        </w:rPr>
        <w:t>之論文接受日期須為</w:t>
      </w:r>
      <w:r w:rsidRPr="00601EFA">
        <w:rPr>
          <w:rFonts w:ascii="標楷體" w:eastAsia="標楷體" w:hAnsi="標楷體" w:hint="eastAsia"/>
          <w:color w:val="FF0000"/>
        </w:rPr>
        <w:t xml:space="preserve"> 1</w:t>
      </w:r>
      <w:r w:rsidRPr="00601EFA">
        <w:rPr>
          <w:rFonts w:ascii="標楷體" w:eastAsia="標楷體" w:hAnsi="標楷體"/>
          <w:color w:val="FF0000"/>
        </w:rPr>
        <w:t>12</w:t>
      </w:r>
      <w:r w:rsidRPr="00601EFA">
        <w:rPr>
          <w:rFonts w:ascii="標楷體" w:eastAsia="標楷體" w:hAnsi="標楷體" w:hint="eastAsia"/>
          <w:color w:val="FF0000"/>
        </w:rPr>
        <w:t xml:space="preserve"> 年 </w:t>
      </w:r>
      <w:r w:rsidR="0095384B">
        <w:rPr>
          <w:rFonts w:ascii="標楷體" w:eastAsia="標楷體" w:hAnsi="標楷體"/>
          <w:color w:val="FF0000"/>
        </w:rPr>
        <w:t>7</w:t>
      </w:r>
      <w:r w:rsidRPr="00601EFA">
        <w:rPr>
          <w:rFonts w:ascii="標楷體" w:eastAsia="標楷體" w:hAnsi="標楷體" w:hint="eastAsia"/>
          <w:color w:val="FF0000"/>
        </w:rPr>
        <w:t xml:space="preserve"> 月</w:t>
      </w:r>
      <w:r w:rsidR="0095384B">
        <w:rPr>
          <w:rFonts w:ascii="標楷體" w:eastAsia="標楷體" w:hAnsi="標楷體"/>
          <w:color w:val="FF0000"/>
        </w:rPr>
        <w:t>7</w:t>
      </w:r>
      <w:bookmarkStart w:id="0" w:name="_GoBack"/>
      <w:bookmarkEnd w:id="0"/>
      <w:r w:rsidRPr="00601EFA">
        <w:rPr>
          <w:rFonts w:ascii="標楷體" w:eastAsia="標楷體" w:hAnsi="標楷體" w:hint="eastAsia"/>
          <w:color w:val="FF0000"/>
        </w:rPr>
        <w:t>日前</w:t>
      </w:r>
      <w:r w:rsidRPr="00601EFA">
        <w:rPr>
          <w:rFonts w:ascii="標楷體" w:eastAsia="標楷體" w:hAnsi="標楷體" w:hint="eastAsia"/>
        </w:rPr>
        <w:t>的，逾期恕不受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理補件。</w:t>
      </w:r>
    </w:p>
    <w:p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【4】學位考試期間（自申請日起至論文口試結束後），若論文題目及考試時間有更動，或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撤銷學位考試，請務必於學位考試日一週前至系辦公室辦理更正。</w:t>
      </w:r>
    </w:p>
    <w:p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【5】初審通過並提交學位考試申請後，系辦會在「台灣博碩士論文知識加值系統」線上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建檔（帳號、密碼將由國家圖書館個別使用 E-Mail 通知至學生信箱）。</w:t>
      </w:r>
    </w:p>
    <w:p w:rsidR="00EC707D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【6】學位考試通過後請自行登錄碩博士論文(須上傳全文含審定書)且送出並填寫列印授</w:t>
      </w:r>
    </w:p>
    <w:p w:rsidR="00EC707D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權書，系統將自動通知系辦公室線上審核，系辦審核無誤後會回傳通過，始可辦理離</w:t>
      </w:r>
    </w:p>
    <w:p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校手續。</w:t>
      </w:r>
    </w:p>
    <w:p w:rsidR="00EC707D" w:rsidRDefault="001A6F82" w:rsidP="00EC707D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【7】辦理校離校手續時，應繳交畢業論文</w:t>
      </w:r>
      <w:r w:rsidR="00206C66" w:rsidRPr="00601EFA">
        <w:rPr>
          <w:rFonts w:ascii="標楷體" w:eastAsia="標楷體" w:hAnsi="標楷體" w:hint="eastAsia"/>
        </w:rPr>
        <w:t>三</w:t>
      </w:r>
      <w:r w:rsidRPr="00601EFA">
        <w:rPr>
          <w:rFonts w:ascii="標楷體" w:eastAsia="標楷體" w:hAnsi="標楷體" w:hint="eastAsia"/>
        </w:rPr>
        <w:t>本</w:t>
      </w:r>
      <w:r w:rsidR="00206C66" w:rsidRPr="00601EFA">
        <w:rPr>
          <w:rFonts w:ascii="標楷體" w:eastAsia="標楷體" w:hAnsi="標楷體" w:hint="eastAsia"/>
        </w:rPr>
        <w:t>，</w:t>
      </w:r>
      <w:r w:rsidRPr="00601EFA">
        <w:rPr>
          <w:rFonts w:ascii="標楷體" w:eastAsia="標楷體" w:hAnsi="標楷體" w:hint="eastAsia"/>
        </w:rPr>
        <w:t>系辦公室</w:t>
      </w:r>
      <w:r w:rsidR="00206C66" w:rsidRPr="00601EFA">
        <w:rPr>
          <w:rFonts w:ascii="標楷體" w:eastAsia="標楷體" w:hAnsi="標楷體" w:hint="eastAsia"/>
        </w:rPr>
        <w:t>1本</w:t>
      </w:r>
      <w:r w:rsidRPr="00601EFA">
        <w:rPr>
          <w:rFonts w:ascii="標楷體" w:eastAsia="標楷體" w:hAnsi="標楷體" w:hint="eastAsia"/>
        </w:rPr>
        <w:t>，圖書館2本</w:t>
      </w:r>
      <w:r w:rsidR="00206C66" w:rsidRPr="00601EFA">
        <w:rPr>
          <w:rFonts w:ascii="標楷體" w:eastAsia="標楷體" w:hAnsi="標楷體" w:hint="eastAsia"/>
        </w:rPr>
        <w:t>，</w:t>
      </w:r>
      <w:r w:rsidRPr="00601EFA">
        <w:rPr>
          <w:rFonts w:ascii="標楷體" w:eastAsia="標楷體" w:hAnsi="標楷體" w:hint="eastAsia"/>
        </w:rPr>
        <w:t>「博碩士論</w:t>
      </w:r>
    </w:p>
    <w:p w:rsidR="00EC707D" w:rsidRDefault="001A6F82" w:rsidP="00EC707D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文電子檔案上網授權書」2 張；紙本論文需要延後公開者，須於紙本論文內頁附上</w:t>
      </w:r>
    </w:p>
    <w:p w:rsidR="0073117F" w:rsidRPr="00601EFA" w:rsidRDefault="001A6F82" w:rsidP="00EC707D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「國家圖書館學位論文送存本【延後公開】申請書」</w:t>
      </w:r>
      <w:r w:rsidR="00206C66" w:rsidRPr="00601EFA">
        <w:rPr>
          <w:rFonts w:ascii="標楷體" w:eastAsia="標楷體" w:hAnsi="標楷體" w:hint="eastAsia"/>
        </w:rPr>
        <w:t>。</w:t>
      </w:r>
    </w:p>
    <w:sectPr w:rsidR="0073117F" w:rsidRPr="00601EFA" w:rsidSect="001A6F82">
      <w:pgSz w:w="11906" w:h="16838"/>
      <w:pgMar w:top="1440" w:right="1230" w:bottom="1440" w:left="123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F65" w:rsidRDefault="00B63F65" w:rsidP="008E6492">
      <w:r>
        <w:separator/>
      </w:r>
    </w:p>
  </w:endnote>
  <w:endnote w:type="continuationSeparator" w:id="0">
    <w:p w:rsidR="00B63F65" w:rsidRDefault="00B63F65" w:rsidP="008E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F65" w:rsidRDefault="00B63F65" w:rsidP="008E6492">
      <w:r>
        <w:separator/>
      </w:r>
    </w:p>
  </w:footnote>
  <w:footnote w:type="continuationSeparator" w:id="0">
    <w:p w:rsidR="00B63F65" w:rsidRDefault="00B63F65" w:rsidP="008E64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82"/>
    <w:rsid w:val="001A6F82"/>
    <w:rsid w:val="00206C66"/>
    <w:rsid w:val="00601EFA"/>
    <w:rsid w:val="0073117F"/>
    <w:rsid w:val="008E6492"/>
    <w:rsid w:val="0095384B"/>
    <w:rsid w:val="00B435B6"/>
    <w:rsid w:val="00B63F65"/>
    <w:rsid w:val="00DB7D9D"/>
    <w:rsid w:val="00EC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06D1F"/>
  <w15:chartTrackingRefBased/>
  <w15:docId w15:val="{22465B3A-81ED-4DE2-AD32-8E055480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4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E649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E64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E649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joying</dc:creator>
  <cp:keywords/>
  <dc:description/>
  <cp:lastModifiedBy>joying</cp:lastModifiedBy>
  <cp:revision>2</cp:revision>
  <dcterms:created xsi:type="dcterms:W3CDTF">2023-03-28T03:12:00Z</dcterms:created>
  <dcterms:modified xsi:type="dcterms:W3CDTF">2023-03-28T03:12:00Z</dcterms:modified>
</cp:coreProperties>
</file>