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7E532" w14:textId="77777777" w:rsidR="001A6F82" w:rsidRPr="00601EFA" w:rsidRDefault="008E6492" w:rsidP="00601EFA">
      <w:pPr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601EFA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資訊工程學系</w:t>
      </w:r>
      <w:r w:rsidR="00BB1E00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研究所</w:t>
      </w:r>
      <w:r w:rsidRPr="00601EFA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申請學位考試注意事項</w:t>
      </w:r>
    </w:p>
    <w:p w14:paraId="1EB8143D" w14:textId="6D91A9E9" w:rsidR="00B05D73" w:rsidRPr="0046721E" w:rsidRDefault="0046721E" w:rsidP="0046721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【1】</w:t>
      </w:r>
      <w:r w:rsidR="001A6F82" w:rsidRPr="0046721E">
        <w:rPr>
          <w:rFonts w:ascii="標楷體" w:eastAsia="標楷體" w:hAnsi="標楷體" w:hint="eastAsia"/>
        </w:rPr>
        <w:t>自</w:t>
      </w:r>
      <w:r w:rsidR="00601EFA" w:rsidRPr="0046721E">
        <w:rPr>
          <w:rFonts w:ascii="標楷體" w:eastAsia="標楷體" w:hAnsi="標楷體" w:hint="eastAsia"/>
        </w:rPr>
        <w:t>107</w:t>
      </w:r>
      <w:r w:rsidR="001A6F82" w:rsidRPr="0046721E">
        <w:rPr>
          <w:rFonts w:ascii="標楷體" w:eastAsia="標楷體" w:hAnsi="標楷體" w:hint="eastAsia"/>
        </w:rPr>
        <w:t>學年度起碩士班</w:t>
      </w:r>
      <w:r w:rsidR="00B05D73" w:rsidRPr="0046721E">
        <w:rPr>
          <w:rFonts w:ascii="標楷體" w:eastAsia="標楷體" w:hAnsi="標楷體" w:hint="eastAsia"/>
          <w:color w:val="FF0000"/>
        </w:rPr>
        <w:t>及碩士</w:t>
      </w:r>
      <w:r w:rsidR="001A6F82" w:rsidRPr="0046721E">
        <w:rPr>
          <w:rFonts w:ascii="標楷體" w:eastAsia="標楷體" w:hAnsi="標楷體" w:hint="eastAsia"/>
          <w:color w:val="FF0000"/>
        </w:rPr>
        <w:t>在職專班</w:t>
      </w:r>
      <w:r w:rsidR="001A6F82" w:rsidRPr="0046721E">
        <w:rPr>
          <w:rFonts w:ascii="標楷體" w:eastAsia="標楷體" w:hAnsi="標楷體" w:hint="eastAsia"/>
        </w:rPr>
        <w:t>學生須於入學後修習本校所定之學術倫理教</w:t>
      </w:r>
    </w:p>
    <w:p w14:paraId="3A1027B7" w14:textId="5A15583F" w:rsidR="001A6F82" w:rsidRPr="0046721E" w:rsidRDefault="001A6F82" w:rsidP="0046721E">
      <w:pPr>
        <w:ind w:firstLineChars="200" w:firstLine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育課程；通過者，始得申請學位考試。</w:t>
      </w:r>
    </w:p>
    <w:p w14:paraId="600B646C" w14:textId="77777777" w:rsidR="0046721E" w:rsidRDefault="0046721E" w:rsidP="0046721E">
      <w:pPr>
        <w:ind w:left="480" w:hangingChars="200" w:hanging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【2</w:t>
      </w:r>
      <w:r>
        <w:rPr>
          <w:rFonts w:ascii="標楷體" w:eastAsia="標楷體" w:hAnsi="標楷體" w:hint="eastAsia"/>
        </w:rPr>
        <w:t>】</w:t>
      </w:r>
      <w:r w:rsidR="001A6F82" w:rsidRPr="0046721E">
        <w:rPr>
          <w:rFonts w:ascii="標楷體" w:eastAsia="標楷體" w:hAnsi="標楷體" w:hint="eastAsia"/>
        </w:rPr>
        <w:t>自110學年度起，申請學位考試須附「論文原創性比對」結果</w:t>
      </w:r>
      <w:r w:rsidR="00B05D73" w:rsidRPr="0046721E">
        <w:rPr>
          <w:rFonts w:ascii="標楷體" w:eastAsia="標楷體" w:hAnsi="標楷體" w:hint="eastAsia"/>
        </w:rPr>
        <w:t>，</w:t>
      </w:r>
      <w:r w:rsidR="00B05D73" w:rsidRPr="0046721E">
        <w:rPr>
          <w:rFonts w:ascii="標楷體" w:eastAsia="標楷體" w:hAnsi="標楷體"/>
          <w:color w:val="FF0000"/>
        </w:rPr>
        <w:t>論文相似度以≦20%原則</w:t>
      </w:r>
      <w:r w:rsidR="00B05D73" w:rsidRPr="0046721E">
        <w:rPr>
          <w:rFonts w:ascii="標楷體" w:eastAsia="標楷體" w:hAnsi="標楷體"/>
        </w:rPr>
        <w:t>，由本系（所）學術委員會審核通過，始得申請學位考試。</w:t>
      </w:r>
    </w:p>
    <w:p w14:paraId="0FCE69FF" w14:textId="40783EBB" w:rsidR="001A6F82" w:rsidRPr="0046721E" w:rsidRDefault="001A6F82" w:rsidP="0046721E">
      <w:pPr>
        <w:ind w:leftChars="200" w:left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帳號申請方式請參考註 2-1 或圖書館說明。</w:t>
      </w:r>
    </w:p>
    <w:p w14:paraId="7CC50AFD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【3】依本系碩士班研究生修業規定，第貳條第一款：</w:t>
      </w:r>
    </w:p>
    <w:p w14:paraId="2E438452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研究生在提出學位考試申請前，必須發表或接受（附主辦單位論文接受信函）至少</w:t>
      </w:r>
    </w:p>
    <w:p w14:paraId="6F3813BB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一篇研討會或期刊論文或作品，經指導教授推薦，並由本系（所）學術委員會審核通</w:t>
      </w:r>
    </w:p>
    <w:p w14:paraId="5559D3E2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過，始得申請學位考試。主辦單位接受論文日期，依當年度本校行事曆規定研究生學</w:t>
      </w:r>
    </w:p>
    <w:p w14:paraId="7222751E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位論文考試申請截止日期提前一週為原則，本系（所）學術委員會始得接受學位考試</w:t>
      </w:r>
    </w:p>
    <w:p w14:paraId="2EF3EEF2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之申請。</w:t>
      </w:r>
    </w:p>
    <w:p w14:paraId="5F2274E2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以上規定如無法於學位考試申請前提出證明，亦請繳交學位考試申請表及相關資料，</w:t>
      </w:r>
    </w:p>
    <w:p w14:paraId="47EADA11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並於申請表上註明該論文接受日期，同時檢附載明「論文接受日期」之論文徵稿文</w:t>
      </w:r>
    </w:p>
    <w:p w14:paraId="17BCA175" w14:textId="074FB560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件，始可接受補件。11</w:t>
      </w:r>
      <w:r w:rsidR="00BB1E00">
        <w:rPr>
          <w:rFonts w:ascii="標楷體" w:eastAsia="標楷體" w:hAnsi="標楷體"/>
        </w:rPr>
        <w:t>2</w:t>
      </w:r>
      <w:r w:rsidR="0046721E">
        <w:rPr>
          <w:rFonts w:ascii="標楷體" w:eastAsia="標楷體" w:hAnsi="標楷體" w:hint="eastAsia"/>
        </w:rPr>
        <w:t>下</w:t>
      </w:r>
      <w:r w:rsidRPr="00601EFA">
        <w:rPr>
          <w:rFonts w:ascii="標楷體" w:eastAsia="標楷體" w:hAnsi="標楷體" w:hint="eastAsia"/>
        </w:rPr>
        <w:t>之論文接受日期須為</w:t>
      </w:r>
      <w:r w:rsidRPr="00601EFA">
        <w:rPr>
          <w:rFonts w:ascii="標楷體" w:eastAsia="標楷體" w:hAnsi="標楷體" w:hint="eastAsia"/>
          <w:color w:val="FF0000"/>
        </w:rPr>
        <w:t xml:space="preserve"> 1</w:t>
      </w:r>
      <w:r w:rsidRPr="00601EFA">
        <w:rPr>
          <w:rFonts w:ascii="標楷體" w:eastAsia="標楷體" w:hAnsi="標楷體"/>
          <w:color w:val="FF0000"/>
        </w:rPr>
        <w:t>1</w:t>
      </w:r>
      <w:r w:rsidR="00BB1E00">
        <w:rPr>
          <w:rFonts w:ascii="標楷體" w:eastAsia="標楷體" w:hAnsi="標楷體"/>
          <w:color w:val="FF0000"/>
        </w:rPr>
        <w:t>3</w:t>
      </w:r>
      <w:r w:rsidRPr="00601EFA">
        <w:rPr>
          <w:rFonts w:ascii="標楷體" w:eastAsia="標楷體" w:hAnsi="標楷體" w:hint="eastAsia"/>
          <w:color w:val="FF0000"/>
        </w:rPr>
        <w:t xml:space="preserve"> 年 </w:t>
      </w:r>
      <w:r w:rsidR="0046721E">
        <w:rPr>
          <w:rFonts w:ascii="標楷體" w:eastAsia="標楷體" w:hAnsi="標楷體" w:hint="eastAsia"/>
          <w:color w:val="FF0000"/>
        </w:rPr>
        <w:t>7</w:t>
      </w:r>
      <w:r w:rsidRPr="00601EFA">
        <w:rPr>
          <w:rFonts w:ascii="標楷體" w:eastAsia="標楷體" w:hAnsi="標楷體" w:hint="eastAsia"/>
          <w:color w:val="FF0000"/>
        </w:rPr>
        <w:t xml:space="preserve"> 月</w:t>
      </w:r>
      <w:r w:rsidR="00BB1E00">
        <w:rPr>
          <w:rFonts w:ascii="標楷體" w:eastAsia="標楷體" w:hAnsi="標楷體"/>
          <w:color w:val="FF0000"/>
        </w:rPr>
        <w:t>8</w:t>
      </w:r>
      <w:r w:rsidRPr="00601EFA">
        <w:rPr>
          <w:rFonts w:ascii="標楷體" w:eastAsia="標楷體" w:hAnsi="標楷體" w:hint="eastAsia"/>
          <w:color w:val="FF0000"/>
        </w:rPr>
        <w:t>日前</w:t>
      </w:r>
      <w:r w:rsidRPr="00601EFA">
        <w:rPr>
          <w:rFonts w:ascii="標楷體" w:eastAsia="標楷體" w:hAnsi="標楷體" w:hint="eastAsia"/>
        </w:rPr>
        <w:t>，逾期恕不受</w:t>
      </w:r>
    </w:p>
    <w:p w14:paraId="3A8AD2D5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理補件。</w:t>
      </w:r>
    </w:p>
    <w:p w14:paraId="7AC6FA3C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【4】學位考試期間（自申請日起至論文口試結束後），若論文題目及考試時間有更動，或</w:t>
      </w:r>
    </w:p>
    <w:p w14:paraId="3E7ACD3A" w14:textId="198B3375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撤銷學位考試，請務必於學位考試日一週前至系辦公室辦理。</w:t>
      </w:r>
    </w:p>
    <w:p w14:paraId="0820069C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【5】初審通過並提交學位考試申請後，系辦會在「台灣博碩士論文知識加值系統」線上</w:t>
      </w:r>
    </w:p>
    <w:p w14:paraId="4FAA4EA9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建檔（帳號、密碼將由國家圖書館個別使用 E-Mail 通知至學生信箱）。</w:t>
      </w:r>
    </w:p>
    <w:p w14:paraId="539887E1" w14:textId="77777777" w:rsidR="00EC707D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【6】學位考試通過後請自行登錄碩博士論文(須上傳全文含審定書)且送出並填寫列印授</w:t>
      </w:r>
    </w:p>
    <w:p w14:paraId="1DA19E74" w14:textId="77777777" w:rsidR="00EC707D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權書，系統將自動通知系辦公室線上審核，系辦審核無誤後會回傳通過，始可辦理離</w:t>
      </w:r>
    </w:p>
    <w:p w14:paraId="5C488834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校手續。</w:t>
      </w:r>
    </w:p>
    <w:p w14:paraId="659E1857" w14:textId="77777777" w:rsidR="00EC707D" w:rsidRDefault="001A6F82" w:rsidP="00EC707D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【7】辦理校離校手續時，應繳交畢業論文</w:t>
      </w:r>
      <w:r w:rsidR="00206C66" w:rsidRPr="00601EFA">
        <w:rPr>
          <w:rFonts w:ascii="標楷體" w:eastAsia="標楷體" w:hAnsi="標楷體" w:hint="eastAsia"/>
        </w:rPr>
        <w:t>三</w:t>
      </w:r>
      <w:r w:rsidRPr="00601EFA">
        <w:rPr>
          <w:rFonts w:ascii="標楷體" w:eastAsia="標楷體" w:hAnsi="標楷體" w:hint="eastAsia"/>
        </w:rPr>
        <w:t>本</w:t>
      </w:r>
      <w:r w:rsidR="00206C66" w:rsidRPr="00601EFA">
        <w:rPr>
          <w:rFonts w:ascii="標楷體" w:eastAsia="標楷體" w:hAnsi="標楷體" w:hint="eastAsia"/>
        </w:rPr>
        <w:t>，</w:t>
      </w:r>
      <w:r w:rsidRPr="00601EFA">
        <w:rPr>
          <w:rFonts w:ascii="標楷體" w:eastAsia="標楷體" w:hAnsi="標楷體" w:hint="eastAsia"/>
        </w:rPr>
        <w:t>系辦公室</w:t>
      </w:r>
      <w:r w:rsidR="00206C66" w:rsidRPr="00601EFA">
        <w:rPr>
          <w:rFonts w:ascii="標楷體" w:eastAsia="標楷體" w:hAnsi="標楷體" w:hint="eastAsia"/>
        </w:rPr>
        <w:t>1本</w:t>
      </w:r>
      <w:r w:rsidRPr="00601EFA">
        <w:rPr>
          <w:rFonts w:ascii="標楷體" w:eastAsia="標楷體" w:hAnsi="標楷體" w:hint="eastAsia"/>
        </w:rPr>
        <w:t>，圖書館2本</w:t>
      </w:r>
      <w:r w:rsidR="00206C66" w:rsidRPr="00601EFA">
        <w:rPr>
          <w:rFonts w:ascii="標楷體" w:eastAsia="標楷體" w:hAnsi="標楷體" w:hint="eastAsia"/>
        </w:rPr>
        <w:t>，</w:t>
      </w:r>
      <w:r w:rsidRPr="00601EFA">
        <w:rPr>
          <w:rFonts w:ascii="標楷體" w:eastAsia="標楷體" w:hAnsi="標楷體" w:hint="eastAsia"/>
        </w:rPr>
        <w:t>「博碩士論</w:t>
      </w:r>
    </w:p>
    <w:p w14:paraId="7D18BF8E" w14:textId="53FE508B" w:rsidR="00EC707D" w:rsidRDefault="001A6F82" w:rsidP="00EC707D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文電子檔案上網授權書」2張；紙本論文需要延後公開者，須於紙本論文內頁附上</w:t>
      </w:r>
    </w:p>
    <w:p w14:paraId="3979B7C0" w14:textId="77777777" w:rsidR="0073117F" w:rsidRDefault="001A6F82" w:rsidP="00EC707D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「國家圖書館學位論文送存本【延後公開】申請書」</w:t>
      </w:r>
      <w:r w:rsidR="00206C66" w:rsidRPr="00601EFA">
        <w:rPr>
          <w:rFonts w:ascii="標楷體" w:eastAsia="標楷體" w:hAnsi="標楷體" w:hint="eastAsia"/>
        </w:rPr>
        <w:t>。</w:t>
      </w:r>
    </w:p>
    <w:p w14:paraId="1488ED32" w14:textId="77777777" w:rsidR="00B05D73" w:rsidRDefault="00B05D73" w:rsidP="00EC707D">
      <w:pPr>
        <w:ind w:firstLineChars="200" w:firstLine="480"/>
        <w:rPr>
          <w:rFonts w:ascii="標楷體" w:eastAsia="標楷體" w:hAnsi="標楷體"/>
        </w:rPr>
      </w:pPr>
    </w:p>
    <w:p w14:paraId="7CC8C9E4" w14:textId="77777777" w:rsidR="00B05D73" w:rsidRDefault="00B05D73" w:rsidP="00EC707D">
      <w:pPr>
        <w:ind w:firstLineChars="200" w:firstLine="480"/>
        <w:rPr>
          <w:rFonts w:ascii="標楷體" w:eastAsia="標楷體" w:hAnsi="標楷體"/>
        </w:rPr>
      </w:pPr>
    </w:p>
    <w:sectPr w:rsidR="00B05D73" w:rsidSect="001A6F82">
      <w:pgSz w:w="11906" w:h="16838"/>
      <w:pgMar w:top="1440" w:right="1230" w:bottom="1440" w:left="123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FAF25" w14:textId="77777777" w:rsidR="00324623" w:rsidRDefault="00324623" w:rsidP="008E6492">
      <w:r>
        <w:separator/>
      </w:r>
    </w:p>
  </w:endnote>
  <w:endnote w:type="continuationSeparator" w:id="0">
    <w:p w14:paraId="08453562" w14:textId="77777777" w:rsidR="00324623" w:rsidRDefault="00324623" w:rsidP="008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F26C0" w14:textId="77777777" w:rsidR="00324623" w:rsidRDefault="00324623" w:rsidP="008E6492">
      <w:r>
        <w:separator/>
      </w:r>
    </w:p>
  </w:footnote>
  <w:footnote w:type="continuationSeparator" w:id="0">
    <w:p w14:paraId="1848D3A9" w14:textId="77777777" w:rsidR="00324623" w:rsidRDefault="00324623" w:rsidP="008E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D0EDB"/>
    <w:multiLevelType w:val="hybridMultilevel"/>
    <w:tmpl w:val="6C72B16A"/>
    <w:lvl w:ilvl="0" w:tplc="854899BC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82"/>
    <w:rsid w:val="00135D26"/>
    <w:rsid w:val="001A6F82"/>
    <w:rsid w:val="00206C66"/>
    <w:rsid w:val="00324623"/>
    <w:rsid w:val="0046721E"/>
    <w:rsid w:val="00601EFA"/>
    <w:rsid w:val="0073117F"/>
    <w:rsid w:val="008E6492"/>
    <w:rsid w:val="0095384B"/>
    <w:rsid w:val="00B05D73"/>
    <w:rsid w:val="00B435B6"/>
    <w:rsid w:val="00B63F65"/>
    <w:rsid w:val="00BB1E00"/>
    <w:rsid w:val="00D224E0"/>
    <w:rsid w:val="00DB7D9D"/>
    <w:rsid w:val="00EC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CBE70"/>
  <w15:chartTrackingRefBased/>
  <w15:docId w15:val="{22465B3A-81ED-4DE2-AD32-8E055480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649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6492"/>
    <w:rPr>
      <w:sz w:val="20"/>
      <w:szCs w:val="20"/>
    </w:rPr>
  </w:style>
  <w:style w:type="paragraph" w:styleId="a7">
    <w:name w:val="List Paragraph"/>
    <w:basedOn w:val="a"/>
    <w:uiPriority w:val="34"/>
    <w:qFormat/>
    <w:rsid w:val="00B05D7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joying</dc:creator>
  <cp:keywords/>
  <dc:description/>
  <cp:lastModifiedBy>joying</cp:lastModifiedBy>
  <cp:revision>2</cp:revision>
  <dcterms:created xsi:type="dcterms:W3CDTF">2024-03-25T03:20:00Z</dcterms:created>
  <dcterms:modified xsi:type="dcterms:W3CDTF">2024-03-25T03:20:00Z</dcterms:modified>
</cp:coreProperties>
</file>